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7F" w:rsidRPr="00EC567F" w:rsidRDefault="00EC567F" w:rsidP="00EC567F">
      <w:pPr>
        <w:pStyle w:val="1"/>
        <w:jc w:val="center"/>
        <w:rPr>
          <w:b/>
          <w:sz w:val="28"/>
          <w:szCs w:val="28"/>
        </w:rPr>
      </w:pPr>
      <w:r w:rsidRPr="00EC567F">
        <w:rPr>
          <w:b/>
          <w:sz w:val="28"/>
          <w:szCs w:val="28"/>
        </w:rPr>
        <w:t xml:space="preserve">Обеспеченность студентов учебной литературой </w:t>
      </w:r>
    </w:p>
    <w:p w:rsidR="00EC567F" w:rsidRPr="00EC567F" w:rsidRDefault="00EC567F" w:rsidP="00EC567F">
      <w:pPr>
        <w:pStyle w:val="1"/>
        <w:jc w:val="center"/>
        <w:rPr>
          <w:b/>
          <w:sz w:val="28"/>
          <w:szCs w:val="28"/>
        </w:rPr>
      </w:pPr>
      <w:r w:rsidRPr="00EC567F">
        <w:rPr>
          <w:b/>
          <w:sz w:val="28"/>
          <w:szCs w:val="28"/>
        </w:rPr>
        <w:t>по учебной дисциплине «</w:t>
      </w:r>
      <w:r>
        <w:rPr>
          <w:b/>
          <w:sz w:val="28"/>
          <w:szCs w:val="28"/>
        </w:rPr>
        <w:t>Физиология и биохимия растений</w:t>
      </w:r>
      <w:r w:rsidRPr="00EC567F">
        <w:rPr>
          <w:b/>
          <w:sz w:val="28"/>
          <w:szCs w:val="28"/>
        </w:rPr>
        <w:t xml:space="preserve">» </w:t>
      </w:r>
    </w:p>
    <w:p w:rsidR="00EC567F" w:rsidRDefault="00EC567F" w:rsidP="00EC567F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EC567F">
        <w:rPr>
          <w:b/>
          <w:sz w:val="28"/>
          <w:szCs w:val="28"/>
        </w:rPr>
        <w:t xml:space="preserve">по данным библиотеки </w:t>
      </w:r>
    </w:p>
    <w:p w:rsidR="00EC567F" w:rsidRDefault="00EC567F" w:rsidP="00EC567F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</w:p>
    <w:p w:rsidR="00836EBC" w:rsidRPr="00836EBC" w:rsidRDefault="00471E54" w:rsidP="00EC567F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836EBC">
        <w:rPr>
          <w:b/>
          <w:sz w:val="28"/>
          <w:szCs w:val="28"/>
        </w:rPr>
        <w:t>Основная</w:t>
      </w:r>
    </w:p>
    <w:p w:rsidR="002C27A7" w:rsidRDefault="002C27A7" w:rsidP="00932A7E">
      <w:pPr>
        <w:pStyle w:val="1"/>
        <w:numPr>
          <w:ilvl w:val="0"/>
          <w:numId w:val="1"/>
        </w:numPr>
        <w:tabs>
          <w:tab w:val="left" w:pos="426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Моисеев, В.П. Физиология и биохимия растений: практикум / В.П. Моисеев. – Горки: БГСХА, 2017. – 180 с.</w:t>
      </w:r>
      <w:r w:rsidR="00932A7E">
        <w:rPr>
          <w:sz w:val="28"/>
          <w:szCs w:val="28"/>
        </w:rPr>
        <w:t xml:space="preserve"> – 48 экземпляров</w:t>
      </w:r>
    </w:p>
    <w:p w:rsidR="00932A7E" w:rsidRPr="00932A7E" w:rsidRDefault="00932A7E" w:rsidP="00932A7E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 w:cs="Times New Roman"/>
          <w:snapToGrid w:val="0"/>
          <w:szCs w:val="28"/>
          <w:lang w:eastAsia="ru-RU"/>
        </w:rPr>
      </w:pPr>
      <w:r w:rsidRPr="00932A7E">
        <w:rPr>
          <w:rFonts w:eastAsia="Times New Roman" w:cs="Times New Roman"/>
          <w:snapToGrid w:val="0"/>
          <w:szCs w:val="28"/>
          <w:lang w:eastAsia="ru-RU"/>
        </w:rPr>
        <w:t xml:space="preserve">Практикум по физиологии растений: учеб. пособие / Н.Н.Третьяков [и др.]; под ред. Н.Н. Третьякова. – М.: </w:t>
      </w:r>
      <w:proofErr w:type="spellStart"/>
      <w:r>
        <w:rPr>
          <w:rFonts w:eastAsia="Times New Roman" w:cs="Times New Roman"/>
          <w:snapToGrid w:val="0"/>
          <w:szCs w:val="28"/>
          <w:lang w:eastAsia="ru-RU"/>
        </w:rPr>
        <w:t>Агропромиздат</w:t>
      </w:r>
      <w:proofErr w:type="spellEnd"/>
      <w:r w:rsidRPr="00932A7E">
        <w:rPr>
          <w:rFonts w:eastAsia="Times New Roman" w:cs="Times New Roman"/>
          <w:snapToGrid w:val="0"/>
          <w:szCs w:val="28"/>
          <w:lang w:eastAsia="ru-RU"/>
        </w:rPr>
        <w:t xml:space="preserve">, </w:t>
      </w:r>
      <w:r>
        <w:rPr>
          <w:rFonts w:eastAsia="Times New Roman" w:cs="Times New Roman"/>
          <w:snapToGrid w:val="0"/>
          <w:szCs w:val="28"/>
          <w:lang w:eastAsia="ru-RU"/>
        </w:rPr>
        <w:t>1990</w:t>
      </w:r>
      <w:r w:rsidRPr="00932A7E">
        <w:rPr>
          <w:rFonts w:eastAsia="Times New Roman" w:cs="Times New Roman"/>
          <w:snapToGrid w:val="0"/>
          <w:szCs w:val="28"/>
          <w:lang w:eastAsia="ru-RU"/>
        </w:rPr>
        <w:t xml:space="preserve">. – </w:t>
      </w:r>
      <w:r>
        <w:rPr>
          <w:rFonts w:eastAsia="Times New Roman" w:cs="Times New Roman"/>
          <w:snapToGrid w:val="0"/>
          <w:szCs w:val="28"/>
          <w:lang w:eastAsia="ru-RU"/>
        </w:rPr>
        <w:t>271</w:t>
      </w:r>
      <w:r w:rsidRPr="00932A7E">
        <w:rPr>
          <w:rFonts w:eastAsia="Times New Roman" w:cs="Times New Roman"/>
          <w:snapToGrid w:val="0"/>
          <w:szCs w:val="28"/>
          <w:lang w:eastAsia="ru-RU"/>
        </w:rPr>
        <w:t xml:space="preserve"> с.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– 5 экземпляров</w:t>
      </w:r>
    </w:p>
    <w:p w:rsidR="001350E7" w:rsidRPr="00836EBC" w:rsidRDefault="001350E7" w:rsidP="001350E7">
      <w:pPr>
        <w:pStyle w:val="1"/>
        <w:tabs>
          <w:tab w:val="left" w:pos="426"/>
        </w:tabs>
        <w:spacing w:line="240" w:lineRule="auto"/>
        <w:ind w:left="142" w:firstLine="0"/>
        <w:rPr>
          <w:sz w:val="28"/>
          <w:szCs w:val="28"/>
        </w:rPr>
      </w:pPr>
    </w:p>
    <w:p w:rsidR="00471E54" w:rsidRPr="00836EBC" w:rsidRDefault="00471E54" w:rsidP="00471E54">
      <w:pPr>
        <w:pStyle w:val="1"/>
        <w:spacing w:line="240" w:lineRule="auto"/>
        <w:ind w:firstLine="0"/>
        <w:jc w:val="center"/>
        <w:rPr>
          <w:b/>
          <w:sz w:val="28"/>
          <w:szCs w:val="28"/>
        </w:rPr>
      </w:pPr>
      <w:r w:rsidRPr="00836EBC">
        <w:rPr>
          <w:b/>
          <w:sz w:val="28"/>
          <w:szCs w:val="28"/>
        </w:rPr>
        <w:t xml:space="preserve">Дополнительная </w:t>
      </w:r>
    </w:p>
    <w:p w:rsidR="00836EBC" w:rsidRPr="00836EBC" w:rsidRDefault="00836EBC" w:rsidP="00836EBC">
      <w:pPr>
        <w:pStyle w:val="1"/>
        <w:numPr>
          <w:ilvl w:val="0"/>
          <w:numId w:val="4"/>
        </w:numPr>
        <w:tabs>
          <w:tab w:val="left" w:pos="426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 xml:space="preserve">Лебедев, С.И. Физиология растений: учеб. для студентов вузов / С.И. Лебедев. – Изд. 3-е, </w:t>
      </w:r>
      <w:proofErr w:type="spellStart"/>
      <w:r w:rsidRPr="00836EBC">
        <w:rPr>
          <w:sz w:val="28"/>
          <w:szCs w:val="28"/>
        </w:rPr>
        <w:t>перераб</w:t>
      </w:r>
      <w:proofErr w:type="spellEnd"/>
      <w:r w:rsidRPr="00836EBC">
        <w:rPr>
          <w:sz w:val="28"/>
          <w:szCs w:val="28"/>
        </w:rPr>
        <w:t xml:space="preserve">. и доп.– М.: </w:t>
      </w:r>
      <w:proofErr w:type="spellStart"/>
      <w:r w:rsidRPr="00836EBC">
        <w:rPr>
          <w:sz w:val="28"/>
          <w:szCs w:val="28"/>
        </w:rPr>
        <w:t>Агропромиздат</w:t>
      </w:r>
      <w:proofErr w:type="spellEnd"/>
      <w:r w:rsidRPr="00836EBC">
        <w:rPr>
          <w:sz w:val="28"/>
          <w:szCs w:val="28"/>
        </w:rPr>
        <w:t>, 1988. – 544 с.</w:t>
      </w:r>
      <w:r w:rsidR="00932A7E">
        <w:rPr>
          <w:sz w:val="28"/>
          <w:szCs w:val="28"/>
        </w:rPr>
        <w:t xml:space="preserve"> – 110 экземпляров</w:t>
      </w:r>
    </w:p>
    <w:p w:rsidR="002C27A7" w:rsidRPr="00836EBC" w:rsidRDefault="002C27A7" w:rsidP="002C27A7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pacing w:val="-6"/>
          <w:sz w:val="28"/>
          <w:szCs w:val="28"/>
        </w:rPr>
        <w:t xml:space="preserve">Третьяков, Н.Н. Практикум по физиологии растений: учеб. пособие / Н.Н.Третьяков [и др.]; под ред. Н.Н. Третьякова. – М.: </w:t>
      </w:r>
      <w:proofErr w:type="spellStart"/>
      <w:r w:rsidRPr="00836EBC">
        <w:rPr>
          <w:spacing w:val="-6"/>
          <w:sz w:val="28"/>
          <w:szCs w:val="28"/>
        </w:rPr>
        <w:t>КолосС</w:t>
      </w:r>
      <w:proofErr w:type="spellEnd"/>
      <w:r w:rsidRPr="00836EBC">
        <w:rPr>
          <w:spacing w:val="-6"/>
          <w:sz w:val="28"/>
          <w:szCs w:val="28"/>
        </w:rPr>
        <w:t>, 2003. – 288 с.</w:t>
      </w:r>
      <w:r w:rsidR="00932A7E">
        <w:rPr>
          <w:spacing w:val="-6"/>
          <w:sz w:val="28"/>
          <w:szCs w:val="28"/>
        </w:rPr>
        <w:t xml:space="preserve"> – 2 экземпляра</w:t>
      </w:r>
    </w:p>
    <w:p w:rsidR="00932A7E" w:rsidRPr="00836EBC" w:rsidRDefault="00932A7E" w:rsidP="00932A7E">
      <w:pPr>
        <w:pStyle w:val="1"/>
        <w:numPr>
          <w:ilvl w:val="0"/>
          <w:numId w:val="4"/>
        </w:numPr>
        <w:tabs>
          <w:tab w:val="left" w:pos="426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Физиология и биохимия сельскохозяйственных растений: учеб. пособие / Н.Н. Третьяков, Е.И.Кошкин, Н.М.Маркушин [и др.]; под ред. Н.Н. Третьякова. – Изд. 2-е. – М.: Колос, 2005. – 656 с.</w:t>
      </w:r>
      <w:r w:rsidRPr="00932A7E">
        <w:rPr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  <w:bookmarkStart w:id="0" w:name="_GoBack"/>
      <w:bookmarkEnd w:id="0"/>
      <w:r>
        <w:rPr>
          <w:sz w:val="28"/>
          <w:szCs w:val="28"/>
        </w:rPr>
        <w:t>5 экземпляров</w:t>
      </w:r>
    </w:p>
    <w:p w:rsidR="002C27A7" w:rsidRPr="00836EBC" w:rsidRDefault="002C27A7" w:rsidP="002C27A7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Физиология растений: учебник для вузов / И.П. Ермаков [и др.]; под ред. И.П. Ермакова. – М.: Колос, 2005. – 545 с.</w:t>
      </w:r>
      <w:r w:rsidR="00932A7E">
        <w:rPr>
          <w:sz w:val="28"/>
          <w:szCs w:val="28"/>
        </w:rPr>
        <w:t xml:space="preserve"> – </w:t>
      </w:r>
    </w:p>
    <w:p w:rsidR="002C27A7" w:rsidRPr="00836EBC" w:rsidRDefault="002C27A7" w:rsidP="002C27A7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Частная физиология полевых культур / Е.И. Кошкин [и др.]; под ред. Е.И. Кошкина. – М.: Колос, 2005. – 304 с.</w:t>
      </w:r>
    </w:p>
    <w:p w:rsidR="00836EBC" w:rsidRPr="00836EBC" w:rsidRDefault="00836EBC" w:rsidP="00836EBC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Кошкин, Е.И. Физиология устойчивости сельскохозяйственных культур: учеб. для студентов вузов / Е.И. Кошкин – М.: Дрофа, 2010. – 638 с.</w:t>
      </w:r>
      <w:r w:rsidR="00EC567F">
        <w:rPr>
          <w:sz w:val="28"/>
          <w:szCs w:val="28"/>
        </w:rPr>
        <w:t xml:space="preserve"> – 12 экземпляров</w:t>
      </w:r>
    </w:p>
    <w:p w:rsidR="00836EBC" w:rsidRPr="00836EBC" w:rsidRDefault="00836EBC" w:rsidP="00836EBC">
      <w:pPr>
        <w:pStyle w:val="1"/>
        <w:numPr>
          <w:ilvl w:val="0"/>
          <w:numId w:val="4"/>
        </w:numPr>
        <w:tabs>
          <w:tab w:val="left" w:pos="426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836EBC">
        <w:rPr>
          <w:sz w:val="28"/>
          <w:szCs w:val="28"/>
        </w:rPr>
        <w:t>Кузнецов, В.В. Физиология растений: учебник для студентов агрономических специальностей вузов / В.В. Кузнецов, Г.А. Дмитриева. – М: Высшая школа, 2005. – 736 с.</w:t>
      </w:r>
    </w:p>
    <w:p w:rsidR="001350E7" w:rsidRPr="00836EBC" w:rsidRDefault="001350E7" w:rsidP="003F3598">
      <w:pPr>
        <w:pStyle w:val="1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240" w:lineRule="auto"/>
        <w:ind w:left="0" w:firstLine="567"/>
        <w:rPr>
          <w:spacing w:val="-4"/>
          <w:sz w:val="28"/>
          <w:szCs w:val="28"/>
        </w:rPr>
      </w:pPr>
      <w:r w:rsidRPr="00836EBC">
        <w:rPr>
          <w:spacing w:val="-4"/>
          <w:sz w:val="28"/>
          <w:szCs w:val="28"/>
        </w:rPr>
        <w:t xml:space="preserve">Якушкина, Н.И. Физиология растений: учеб. для студентов биол. </w:t>
      </w:r>
      <w:proofErr w:type="spellStart"/>
      <w:r w:rsidR="003F3598" w:rsidRPr="00836EBC">
        <w:rPr>
          <w:spacing w:val="-4"/>
          <w:sz w:val="28"/>
          <w:szCs w:val="28"/>
        </w:rPr>
        <w:t>фак</w:t>
      </w:r>
      <w:r w:rsidR="003F3598">
        <w:rPr>
          <w:spacing w:val="-4"/>
          <w:sz w:val="28"/>
          <w:szCs w:val="28"/>
        </w:rPr>
        <w:t>-</w:t>
      </w:r>
      <w:r w:rsidR="003F3598" w:rsidRPr="00836EBC">
        <w:rPr>
          <w:spacing w:val="-4"/>
          <w:sz w:val="28"/>
          <w:szCs w:val="28"/>
        </w:rPr>
        <w:t>ов</w:t>
      </w:r>
      <w:proofErr w:type="spellEnd"/>
      <w:r w:rsidR="003F3598" w:rsidRPr="00836EBC">
        <w:rPr>
          <w:spacing w:val="-4"/>
          <w:sz w:val="28"/>
          <w:szCs w:val="28"/>
        </w:rPr>
        <w:t xml:space="preserve"> вузов</w:t>
      </w:r>
      <w:r w:rsidRPr="00836EBC">
        <w:rPr>
          <w:spacing w:val="-4"/>
          <w:sz w:val="28"/>
          <w:szCs w:val="28"/>
        </w:rPr>
        <w:t xml:space="preserve"> / Н.И. Якушкина, Е.Ю. </w:t>
      </w:r>
      <w:proofErr w:type="spellStart"/>
      <w:r w:rsidRPr="00836EBC">
        <w:rPr>
          <w:spacing w:val="-4"/>
          <w:sz w:val="28"/>
          <w:szCs w:val="28"/>
        </w:rPr>
        <w:t>Бахтенко</w:t>
      </w:r>
      <w:proofErr w:type="spellEnd"/>
      <w:r w:rsidRPr="00836EBC">
        <w:rPr>
          <w:spacing w:val="-4"/>
          <w:sz w:val="28"/>
          <w:szCs w:val="28"/>
        </w:rPr>
        <w:t>. – М.: ВЛАДОС, 2005. – 463 с.</w:t>
      </w:r>
    </w:p>
    <w:sectPr w:rsidR="001350E7" w:rsidRPr="00836EBC" w:rsidSect="00836EBC">
      <w:pgSz w:w="11906" w:h="16838" w:code="9"/>
      <w:pgMar w:top="1134" w:right="851" w:bottom="1134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BC" w:rsidRDefault="00836EBC" w:rsidP="00836EBC">
      <w:pPr>
        <w:spacing w:after="0"/>
      </w:pPr>
      <w:r>
        <w:separator/>
      </w:r>
    </w:p>
  </w:endnote>
  <w:endnote w:type="continuationSeparator" w:id="0">
    <w:p w:rsidR="00836EBC" w:rsidRDefault="00836EBC" w:rsidP="00836E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BC" w:rsidRDefault="00836EBC" w:rsidP="00836EBC">
      <w:pPr>
        <w:spacing w:after="0"/>
      </w:pPr>
      <w:r>
        <w:separator/>
      </w:r>
    </w:p>
  </w:footnote>
  <w:footnote w:type="continuationSeparator" w:id="0">
    <w:p w:rsidR="00836EBC" w:rsidRDefault="00836EBC" w:rsidP="00836EB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163"/>
    <w:multiLevelType w:val="hybridMultilevel"/>
    <w:tmpl w:val="E5EA0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F5744F"/>
    <w:multiLevelType w:val="hybridMultilevel"/>
    <w:tmpl w:val="9FA4E3C0"/>
    <w:lvl w:ilvl="0" w:tplc="4CBC1D9E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7D603B"/>
    <w:multiLevelType w:val="hybridMultilevel"/>
    <w:tmpl w:val="F3C8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43B8F"/>
    <w:multiLevelType w:val="hybridMultilevel"/>
    <w:tmpl w:val="3BB4ED9A"/>
    <w:lvl w:ilvl="0" w:tplc="DAC074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C786D9E"/>
    <w:multiLevelType w:val="hybridMultilevel"/>
    <w:tmpl w:val="E5EA064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42CD5"/>
    <w:rsid w:val="000E2108"/>
    <w:rsid w:val="001350E7"/>
    <w:rsid w:val="00147A5E"/>
    <w:rsid w:val="002C27A7"/>
    <w:rsid w:val="003F3598"/>
    <w:rsid w:val="00471E54"/>
    <w:rsid w:val="006C0B77"/>
    <w:rsid w:val="006F0D54"/>
    <w:rsid w:val="006F155C"/>
    <w:rsid w:val="008242FF"/>
    <w:rsid w:val="00836EBC"/>
    <w:rsid w:val="00870751"/>
    <w:rsid w:val="00922C48"/>
    <w:rsid w:val="00932A7E"/>
    <w:rsid w:val="00942CD5"/>
    <w:rsid w:val="00AB76FA"/>
    <w:rsid w:val="00B915B7"/>
    <w:rsid w:val="00EA59DF"/>
    <w:rsid w:val="00EC567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1E54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6EB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36EB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36EB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36EBC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3F3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RePack by SPecialiST</cp:lastModifiedBy>
  <cp:revision>9</cp:revision>
  <cp:lastPrinted>2024-10-30T12:49:00Z</cp:lastPrinted>
  <dcterms:created xsi:type="dcterms:W3CDTF">2024-05-28T13:02:00Z</dcterms:created>
  <dcterms:modified xsi:type="dcterms:W3CDTF">2024-10-30T12:49:00Z</dcterms:modified>
</cp:coreProperties>
</file>